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D061C2" w14:textId="77777777" w:rsidR="00E74124" w:rsidRPr="001C3197" w:rsidRDefault="00E74124" w:rsidP="00E74124">
      <w:pPr>
        <w:tabs>
          <w:tab w:val="center" w:pos="4680"/>
        </w:tabs>
        <w:overflowPunct w:val="0"/>
        <w:autoSpaceDE w:val="0"/>
        <w:autoSpaceDN w:val="0"/>
        <w:adjustRightInd w:val="0"/>
        <w:spacing w:after="240" w:line="240" w:lineRule="atLeast"/>
        <w:jc w:val="center"/>
        <w:textAlignment w:val="baseline"/>
        <w:rPr>
          <w:rFonts w:ascii="Times New Roman Bold" w:eastAsia="Times New Roman" w:hAnsi="Times New Roman Bold" w:cs="Times New Roman"/>
          <w:b/>
          <w:smallCaps/>
          <w:sz w:val="36"/>
          <w:szCs w:val="20"/>
        </w:rPr>
      </w:pPr>
      <w:r w:rsidRPr="001C3197">
        <w:rPr>
          <w:rFonts w:ascii="Times New Roman Bold" w:eastAsia="Times New Roman" w:hAnsi="Times New Roman Bold" w:cs="Times New Roman"/>
          <w:b/>
          <w:smallCaps/>
          <w:sz w:val="36"/>
          <w:szCs w:val="20"/>
        </w:rPr>
        <w:t xml:space="preserve">Request for Expression of Interest for </w:t>
      </w:r>
    </w:p>
    <w:p w14:paraId="5B431E86" w14:textId="7EB333D2" w:rsidR="00E74124" w:rsidRPr="001C3197" w:rsidRDefault="00E74124" w:rsidP="00E74124">
      <w:pPr>
        <w:tabs>
          <w:tab w:val="center" w:pos="4680"/>
        </w:tabs>
        <w:overflowPunct w:val="0"/>
        <w:autoSpaceDE w:val="0"/>
        <w:autoSpaceDN w:val="0"/>
        <w:adjustRightInd w:val="0"/>
        <w:spacing w:after="240" w:line="240" w:lineRule="atLeast"/>
        <w:jc w:val="center"/>
        <w:textAlignment w:val="baseline"/>
        <w:rPr>
          <w:rFonts w:ascii="Times New Roman" w:eastAsia="Times New Roman" w:hAnsi="Times New Roman" w:cs="Times New Roman"/>
          <w:b/>
          <w:smallCaps/>
          <w:sz w:val="36"/>
          <w:szCs w:val="36"/>
        </w:rPr>
      </w:pPr>
      <w:r w:rsidRPr="001C3197">
        <w:rPr>
          <w:rFonts w:ascii="Times New Roman" w:eastAsia="Times New Roman" w:hAnsi="Times New Roman" w:cs="Times New Roman"/>
          <w:b/>
          <w:smallCaps/>
          <w:sz w:val="36"/>
          <w:szCs w:val="36"/>
        </w:rPr>
        <w:t>Consultancy Services for</w:t>
      </w:r>
      <w:r w:rsidR="00757EB1" w:rsidRPr="001C3197">
        <w:rPr>
          <w:rFonts w:ascii="Times New Roman" w:eastAsia="Times New Roman" w:hAnsi="Times New Roman" w:cs="Times New Roman"/>
          <w:b/>
          <w:smallCaps/>
          <w:sz w:val="36"/>
          <w:szCs w:val="36"/>
        </w:rPr>
        <w:t xml:space="preserve"> the conduct of forest resource inventory (</w:t>
      </w:r>
      <w:proofErr w:type="spellStart"/>
      <w:r w:rsidR="00757EB1" w:rsidRPr="001C3197">
        <w:rPr>
          <w:rFonts w:ascii="Times New Roman" w:eastAsia="Times New Roman" w:hAnsi="Times New Roman" w:cs="Times New Roman"/>
          <w:b/>
          <w:smallCaps/>
          <w:sz w:val="36"/>
          <w:szCs w:val="36"/>
        </w:rPr>
        <w:t>fri</w:t>
      </w:r>
      <w:proofErr w:type="spellEnd"/>
      <w:r w:rsidR="00757EB1" w:rsidRPr="001C3197">
        <w:rPr>
          <w:rFonts w:ascii="Times New Roman" w:eastAsia="Times New Roman" w:hAnsi="Times New Roman" w:cs="Times New Roman"/>
          <w:b/>
          <w:smallCaps/>
          <w:sz w:val="36"/>
          <w:szCs w:val="36"/>
        </w:rPr>
        <w:t xml:space="preserve">), preparation of </w:t>
      </w:r>
      <w:proofErr w:type="spellStart"/>
      <w:r w:rsidR="00757EB1" w:rsidRPr="001C3197">
        <w:rPr>
          <w:rFonts w:ascii="Times New Roman" w:eastAsia="Times New Roman" w:hAnsi="Times New Roman" w:cs="Times New Roman"/>
          <w:b/>
          <w:smallCaps/>
          <w:sz w:val="36"/>
          <w:szCs w:val="36"/>
        </w:rPr>
        <w:t>caiholo</w:t>
      </w:r>
      <w:proofErr w:type="spellEnd"/>
      <w:r w:rsidR="00757EB1" w:rsidRPr="001C3197">
        <w:rPr>
          <w:rFonts w:ascii="Times New Roman" w:eastAsia="Times New Roman" w:hAnsi="Times New Roman" w:cs="Times New Roman"/>
          <w:b/>
          <w:smallCaps/>
          <w:sz w:val="36"/>
          <w:szCs w:val="36"/>
        </w:rPr>
        <w:t xml:space="preserve"> master plan, detailed engineering design of facilities/structures, environmental impact assessment and acquisition of environment compliance certificate </w:t>
      </w:r>
      <w:r w:rsidRPr="001C3197">
        <w:rPr>
          <w:rFonts w:ascii="Times New Roman" w:eastAsia="Times New Roman" w:hAnsi="Times New Roman" w:cs="Times New Roman"/>
          <w:b/>
          <w:smallCaps/>
          <w:sz w:val="36"/>
          <w:szCs w:val="36"/>
        </w:rPr>
        <w:t xml:space="preserve"> </w:t>
      </w:r>
    </w:p>
    <w:p w14:paraId="789E1B3F" w14:textId="77777777" w:rsidR="00340D44" w:rsidRPr="001C3197" w:rsidRDefault="00757EB1" w:rsidP="00E74124">
      <w:pPr>
        <w:tabs>
          <w:tab w:val="center" w:pos="4680"/>
        </w:tabs>
        <w:overflowPunct w:val="0"/>
        <w:autoSpaceDE w:val="0"/>
        <w:autoSpaceDN w:val="0"/>
        <w:adjustRightInd w:val="0"/>
        <w:spacing w:after="240" w:line="240" w:lineRule="atLeast"/>
        <w:jc w:val="center"/>
        <w:textAlignment w:val="baseline"/>
        <w:rPr>
          <w:rFonts w:ascii="Times New Roman" w:eastAsia="Times New Roman" w:hAnsi="Times New Roman" w:cs="Times New Roman"/>
          <w:b/>
          <w:smallCaps/>
          <w:sz w:val="36"/>
          <w:szCs w:val="36"/>
        </w:rPr>
      </w:pPr>
      <w:r w:rsidRPr="001C3197">
        <w:rPr>
          <w:rFonts w:ascii="Times New Roman" w:eastAsia="Times New Roman" w:hAnsi="Times New Roman" w:cs="Times New Roman"/>
          <w:b/>
          <w:smallCaps/>
          <w:sz w:val="36"/>
          <w:szCs w:val="36"/>
        </w:rPr>
        <w:t xml:space="preserve">of the </w:t>
      </w:r>
    </w:p>
    <w:p w14:paraId="3BD7EFAF" w14:textId="648835D2" w:rsidR="00757EB1" w:rsidRPr="001C3197" w:rsidRDefault="00757EB1" w:rsidP="00E74124">
      <w:pPr>
        <w:tabs>
          <w:tab w:val="center" w:pos="4680"/>
        </w:tabs>
        <w:overflowPunct w:val="0"/>
        <w:autoSpaceDE w:val="0"/>
        <w:autoSpaceDN w:val="0"/>
        <w:adjustRightInd w:val="0"/>
        <w:spacing w:after="240" w:line="240" w:lineRule="atLeast"/>
        <w:jc w:val="center"/>
        <w:textAlignment w:val="baseline"/>
        <w:rPr>
          <w:rFonts w:ascii="Times New Roman" w:eastAsia="Times New Roman" w:hAnsi="Times New Roman" w:cs="Times New Roman"/>
          <w:b/>
          <w:smallCaps/>
          <w:sz w:val="36"/>
          <w:szCs w:val="36"/>
        </w:rPr>
      </w:pPr>
      <w:r w:rsidRPr="001C3197">
        <w:rPr>
          <w:rFonts w:ascii="Times New Roman" w:eastAsia="Times New Roman" w:hAnsi="Times New Roman" w:cs="Times New Roman"/>
          <w:b/>
          <w:smallCaps/>
          <w:sz w:val="36"/>
          <w:szCs w:val="36"/>
        </w:rPr>
        <w:t xml:space="preserve">proposed </w:t>
      </w:r>
      <w:proofErr w:type="spellStart"/>
      <w:r w:rsidRPr="001C3197">
        <w:rPr>
          <w:rFonts w:ascii="Times New Roman" w:eastAsia="Times New Roman" w:hAnsi="Times New Roman" w:cs="Times New Roman"/>
          <w:b/>
          <w:smallCaps/>
          <w:sz w:val="36"/>
          <w:szCs w:val="36"/>
        </w:rPr>
        <w:t>caiholo</w:t>
      </w:r>
      <w:proofErr w:type="spellEnd"/>
      <w:r w:rsidRPr="001C3197">
        <w:rPr>
          <w:rFonts w:ascii="Times New Roman" w:eastAsia="Times New Roman" w:hAnsi="Times New Roman" w:cs="Times New Roman"/>
          <w:b/>
          <w:smallCaps/>
          <w:sz w:val="36"/>
          <w:szCs w:val="36"/>
        </w:rPr>
        <w:t xml:space="preserve"> ecosystem management zone in barangay </w:t>
      </w:r>
      <w:proofErr w:type="spellStart"/>
      <w:r w:rsidRPr="001C3197">
        <w:rPr>
          <w:rFonts w:ascii="Times New Roman" w:eastAsia="Times New Roman" w:hAnsi="Times New Roman" w:cs="Times New Roman"/>
          <w:b/>
          <w:smallCaps/>
          <w:sz w:val="36"/>
          <w:szCs w:val="36"/>
        </w:rPr>
        <w:t>bahile</w:t>
      </w:r>
      <w:proofErr w:type="spellEnd"/>
      <w:r w:rsidRPr="001C3197">
        <w:rPr>
          <w:rFonts w:ascii="Times New Roman" w:eastAsia="Times New Roman" w:hAnsi="Times New Roman" w:cs="Times New Roman"/>
          <w:b/>
          <w:smallCaps/>
          <w:sz w:val="36"/>
          <w:szCs w:val="36"/>
        </w:rPr>
        <w:t xml:space="preserve">, </w:t>
      </w:r>
      <w:proofErr w:type="spellStart"/>
      <w:r w:rsidRPr="001C3197">
        <w:rPr>
          <w:rFonts w:ascii="Times New Roman" w:eastAsia="Times New Roman" w:hAnsi="Times New Roman" w:cs="Times New Roman"/>
          <w:b/>
          <w:smallCaps/>
          <w:sz w:val="36"/>
          <w:szCs w:val="36"/>
        </w:rPr>
        <w:t>puerto</w:t>
      </w:r>
      <w:proofErr w:type="spellEnd"/>
      <w:r w:rsidRPr="001C3197">
        <w:rPr>
          <w:rFonts w:ascii="Times New Roman" w:eastAsia="Times New Roman" w:hAnsi="Times New Roman" w:cs="Times New Roman"/>
          <w:b/>
          <w:smallCaps/>
          <w:sz w:val="36"/>
          <w:szCs w:val="36"/>
        </w:rPr>
        <w:t xml:space="preserve"> </w:t>
      </w:r>
      <w:proofErr w:type="spellStart"/>
      <w:r w:rsidRPr="001C3197">
        <w:rPr>
          <w:rFonts w:ascii="Times New Roman" w:eastAsia="Times New Roman" w:hAnsi="Times New Roman" w:cs="Times New Roman"/>
          <w:b/>
          <w:smallCaps/>
          <w:sz w:val="36"/>
          <w:szCs w:val="36"/>
        </w:rPr>
        <w:t>princesa</w:t>
      </w:r>
      <w:proofErr w:type="spellEnd"/>
      <w:r w:rsidRPr="001C3197">
        <w:rPr>
          <w:rFonts w:ascii="Times New Roman" w:eastAsia="Times New Roman" w:hAnsi="Times New Roman" w:cs="Times New Roman"/>
          <w:b/>
          <w:smallCaps/>
          <w:sz w:val="36"/>
          <w:szCs w:val="36"/>
        </w:rPr>
        <w:t xml:space="preserve"> city </w:t>
      </w:r>
    </w:p>
    <w:p w14:paraId="5885B5E5" w14:textId="77777777" w:rsidR="00340D44" w:rsidRPr="001C3197" w:rsidRDefault="00340D44" w:rsidP="00E74124">
      <w:pPr>
        <w:tabs>
          <w:tab w:val="center" w:pos="4680"/>
        </w:tabs>
        <w:overflowPunct w:val="0"/>
        <w:autoSpaceDE w:val="0"/>
        <w:autoSpaceDN w:val="0"/>
        <w:adjustRightInd w:val="0"/>
        <w:spacing w:after="240" w:line="240" w:lineRule="atLeast"/>
        <w:jc w:val="center"/>
        <w:textAlignment w:val="baseline"/>
        <w:rPr>
          <w:rFonts w:ascii="Times New Roman" w:eastAsia="Times New Roman" w:hAnsi="Times New Roman" w:cs="Times New Roman"/>
          <w:b/>
          <w:smallCaps/>
          <w:sz w:val="26"/>
          <w:szCs w:val="26"/>
        </w:rPr>
      </w:pPr>
    </w:p>
    <w:p w14:paraId="73E43A37" w14:textId="3F2E71A8" w:rsidR="00E74124" w:rsidRPr="001C3197" w:rsidRDefault="00E74124" w:rsidP="00340D44">
      <w:pPr>
        <w:numPr>
          <w:ilvl w:val="0"/>
          <w:numId w:val="1"/>
        </w:numPr>
        <w:overflowPunct w:val="0"/>
        <w:autoSpaceDE w:val="0"/>
        <w:autoSpaceDN w:val="0"/>
        <w:adjustRightInd w:val="0"/>
        <w:spacing w:after="240" w:line="240" w:lineRule="atLeast"/>
        <w:jc w:val="both"/>
        <w:textAlignment w:val="baseline"/>
        <w:rPr>
          <w:rFonts w:ascii="Times New Roman" w:eastAsia="Times New Roman" w:hAnsi="Times New Roman" w:cs="Times New Roman"/>
          <w:i/>
          <w:spacing w:val="-2"/>
          <w:sz w:val="24"/>
          <w:szCs w:val="20"/>
        </w:rPr>
      </w:pPr>
      <w:r w:rsidRPr="001C3197">
        <w:rPr>
          <w:rFonts w:ascii="Times New Roman" w:eastAsia="Times New Roman" w:hAnsi="Times New Roman" w:cs="Times New Roman"/>
          <w:spacing w:val="-2"/>
          <w:sz w:val="24"/>
          <w:szCs w:val="20"/>
        </w:rPr>
        <w:t xml:space="preserve">The </w:t>
      </w:r>
      <w:r w:rsidRPr="001C3197">
        <w:rPr>
          <w:rFonts w:ascii="Times New Roman" w:eastAsia="Times New Roman" w:hAnsi="Times New Roman" w:cs="Times New Roman"/>
          <w:i/>
          <w:spacing w:val="-2"/>
          <w:sz w:val="24"/>
          <w:szCs w:val="20"/>
        </w:rPr>
        <w:t>City Government of Puerto Princesa</w:t>
      </w:r>
      <w:r w:rsidRPr="001C3197">
        <w:rPr>
          <w:rFonts w:ascii="Times New Roman" w:eastAsia="Times New Roman" w:hAnsi="Times New Roman" w:cs="Times New Roman"/>
          <w:spacing w:val="-2"/>
          <w:sz w:val="24"/>
          <w:szCs w:val="20"/>
        </w:rPr>
        <w:t xml:space="preserve">, through the </w:t>
      </w:r>
      <w:r w:rsidR="00757EB1" w:rsidRPr="001C3197">
        <w:rPr>
          <w:rFonts w:ascii="Times New Roman" w:eastAsia="Times New Roman" w:hAnsi="Times New Roman" w:cs="Times New Roman"/>
          <w:i/>
          <w:spacing w:val="-2"/>
          <w:sz w:val="24"/>
          <w:szCs w:val="20"/>
        </w:rPr>
        <w:t>General Appropriation No. 01-2022</w:t>
      </w:r>
      <w:r w:rsidRPr="001C3197">
        <w:rPr>
          <w:rFonts w:ascii="Times New Roman" w:eastAsia="Times New Roman" w:hAnsi="Times New Roman" w:cs="Times New Roman"/>
          <w:i/>
          <w:spacing w:val="-2"/>
          <w:position w:val="6"/>
          <w:sz w:val="20"/>
          <w:szCs w:val="20"/>
        </w:rPr>
        <w:footnoteReference w:id="1"/>
      </w:r>
      <w:r w:rsidRPr="001C3197">
        <w:rPr>
          <w:rFonts w:ascii="Times New Roman" w:eastAsia="Times New Roman" w:hAnsi="Times New Roman" w:cs="Times New Roman"/>
          <w:i/>
          <w:spacing w:val="-2"/>
          <w:sz w:val="24"/>
          <w:szCs w:val="20"/>
        </w:rPr>
        <w:t xml:space="preserve"> </w:t>
      </w:r>
      <w:r w:rsidRPr="001C3197">
        <w:rPr>
          <w:rFonts w:ascii="Times New Roman" w:eastAsia="Times New Roman" w:hAnsi="Times New Roman" w:cs="Times New Roman"/>
          <w:spacing w:val="-2"/>
          <w:sz w:val="24"/>
          <w:szCs w:val="20"/>
        </w:rPr>
        <w:t xml:space="preserve">intends to apply the sum of </w:t>
      </w:r>
      <w:r w:rsidRPr="001C3197">
        <w:rPr>
          <w:rFonts w:ascii="Times New Roman" w:eastAsia="Times New Roman" w:hAnsi="Times New Roman" w:cs="Times New Roman"/>
          <w:i/>
          <w:spacing w:val="-2"/>
          <w:sz w:val="24"/>
          <w:szCs w:val="20"/>
        </w:rPr>
        <w:t xml:space="preserve">Twenty </w:t>
      </w:r>
      <w:r w:rsidR="00757EB1" w:rsidRPr="001C3197">
        <w:rPr>
          <w:rFonts w:ascii="Times New Roman" w:eastAsia="Times New Roman" w:hAnsi="Times New Roman" w:cs="Times New Roman"/>
          <w:i/>
          <w:spacing w:val="-2"/>
          <w:sz w:val="24"/>
          <w:szCs w:val="20"/>
        </w:rPr>
        <w:t>F</w:t>
      </w:r>
      <w:r w:rsidR="00340D44" w:rsidRPr="001C3197">
        <w:rPr>
          <w:rFonts w:ascii="Times New Roman" w:eastAsia="Times New Roman" w:hAnsi="Times New Roman" w:cs="Times New Roman"/>
          <w:i/>
          <w:spacing w:val="-2"/>
          <w:sz w:val="24"/>
          <w:szCs w:val="20"/>
        </w:rPr>
        <w:t>ive</w:t>
      </w:r>
      <w:r w:rsidRPr="001C3197">
        <w:rPr>
          <w:rFonts w:ascii="Times New Roman" w:eastAsia="Times New Roman" w:hAnsi="Times New Roman" w:cs="Times New Roman"/>
          <w:i/>
          <w:spacing w:val="-2"/>
          <w:sz w:val="24"/>
          <w:szCs w:val="20"/>
        </w:rPr>
        <w:t xml:space="preserve"> Million Pesos (</w:t>
      </w:r>
      <w:r w:rsidRPr="001C3197">
        <w:rPr>
          <w:rFonts w:ascii="Times New Roman" w:eastAsia="Times New Roman" w:hAnsi="Times New Roman" w:cs="Times New Roman"/>
          <w:i/>
          <w:dstrike/>
          <w:spacing w:val="-2"/>
          <w:sz w:val="24"/>
          <w:szCs w:val="20"/>
        </w:rPr>
        <w:t>P</w:t>
      </w:r>
      <w:r w:rsidRPr="001C3197">
        <w:rPr>
          <w:rFonts w:ascii="Times New Roman" w:eastAsia="Times New Roman" w:hAnsi="Times New Roman" w:cs="Times New Roman"/>
          <w:i/>
          <w:spacing w:val="-2"/>
          <w:sz w:val="24"/>
          <w:szCs w:val="20"/>
        </w:rPr>
        <w:t>2</w:t>
      </w:r>
      <w:r w:rsidR="00340D44" w:rsidRPr="001C3197">
        <w:rPr>
          <w:rFonts w:ascii="Times New Roman" w:eastAsia="Times New Roman" w:hAnsi="Times New Roman" w:cs="Times New Roman"/>
          <w:i/>
          <w:spacing w:val="-2"/>
          <w:sz w:val="24"/>
          <w:szCs w:val="20"/>
        </w:rPr>
        <w:t>5</w:t>
      </w:r>
      <w:r w:rsidRPr="001C3197">
        <w:rPr>
          <w:rFonts w:ascii="Times New Roman" w:eastAsia="Times New Roman" w:hAnsi="Times New Roman" w:cs="Times New Roman"/>
          <w:i/>
          <w:spacing w:val="-2"/>
          <w:sz w:val="24"/>
          <w:szCs w:val="20"/>
        </w:rPr>
        <w:t xml:space="preserve">,000,000.00) </w:t>
      </w:r>
      <w:r w:rsidRPr="001C3197">
        <w:rPr>
          <w:rFonts w:ascii="Times New Roman" w:eastAsia="Times New Roman" w:hAnsi="Times New Roman" w:cs="Times New Roman"/>
          <w:spacing w:val="-2"/>
          <w:sz w:val="24"/>
          <w:szCs w:val="20"/>
        </w:rPr>
        <w:t>being the Approved Budget for the Contract (ABC) to payments under the contract for the</w:t>
      </w:r>
      <w:r w:rsidRPr="001C3197">
        <w:rPr>
          <w:rFonts w:ascii="Times New Roman" w:eastAsia="Times New Roman" w:hAnsi="Times New Roman" w:cs="Times New Roman"/>
          <w:i/>
          <w:spacing w:val="-2"/>
          <w:sz w:val="24"/>
          <w:szCs w:val="20"/>
        </w:rPr>
        <w:t xml:space="preserve"> </w:t>
      </w:r>
      <w:r w:rsidR="00340D44" w:rsidRPr="001C3197">
        <w:rPr>
          <w:rFonts w:ascii="Times New Roman" w:eastAsia="Times New Roman" w:hAnsi="Times New Roman" w:cs="Times New Roman"/>
          <w:i/>
          <w:spacing w:val="-2"/>
          <w:sz w:val="24"/>
          <w:szCs w:val="20"/>
        </w:rPr>
        <w:t xml:space="preserve">Consultancy Services for the Conduct of Forest Resource Inventory (Fri), Preparation of </w:t>
      </w:r>
      <w:proofErr w:type="spellStart"/>
      <w:r w:rsidR="00340D44" w:rsidRPr="001C3197">
        <w:rPr>
          <w:rFonts w:ascii="Times New Roman" w:eastAsia="Times New Roman" w:hAnsi="Times New Roman" w:cs="Times New Roman"/>
          <w:i/>
          <w:spacing w:val="-2"/>
          <w:sz w:val="24"/>
          <w:szCs w:val="20"/>
        </w:rPr>
        <w:t>Caiholo</w:t>
      </w:r>
      <w:proofErr w:type="spellEnd"/>
      <w:r w:rsidR="00340D44" w:rsidRPr="001C3197">
        <w:rPr>
          <w:rFonts w:ascii="Times New Roman" w:eastAsia="Times New Roman" w:hAnsi="Times New Roman" w:cs="Times New Roman"/>
          <w:i/>
          <w:spacing w:val="-2"/>
          <w:sz w:val="24"/>
          <w:szCs w:val="20"/>
        </w:rPr>
        <w:t xml:space="preserve"> Master Plan, Detailed Engineering Design of Facilities/Structures, Environmental Impact Assessment and Acquisition of Environment Compliance Certificate of the Proposed </w:t>
      </w:r>
      <w:proofErr w:type="spellStart"/>
      <w:r w:rsidR="00340D44" w:rsidRPr="001C3197">
        <w:rPr>
          <w:rFonts w:ascii="Times New Roman" w:eastAsia="Times New Roman" w:hAnsi="Times New Roman" w:cs="Times New Roman"/>
          <w:i/>
          <w:spacing w:val="-2"/>
          <w:sz w:val="24"/>
          <w:szCs w:val="20"/>
        </w:rPr>
        <w:t>Caiholo</w:t>
      </w:r>
      <w:proofErr w:type="spellEnd"/>
      <w:r w:rsidR="00340D44" w:rsidRPr="001C3197">
        <w:rPr>
          <w:rFonts w:ascii="Times New Roman" w:eastAsia="Times New Roman" w:hAnsi="Times New Roman" w:cs="Times New Roman"/>
          <w:i/>
          <w:spacing w:val="-2"/>
          <w:sz w:val="24"/>
          <w:szCs w:val="20"/>
        </w:rPr>
        <w:t xml:space="preserve"> Ecosystem Management Zone in Barangay </w:t>
      </w:r>
      <w:proofErr w:type="spellStart"/>
      <w:r w:rsidR="00340D44" w:rsidRPr="001C3197">
        <w:rPr>
          <w:rFonts w:ascii="Times New Roman" w:eastAsia="Times New Roman" w:hAnsi="Times New Roman" w:cs="Times New Roman"/>
          <w:i/>
          <w:spacing w:val="-2"/>
          <w:sz w:val="24"/>
          <w:szCs w:val="20"/>
        </w:rPr>
        <w:t>Bahile</w:t>
      </w:r>
      <w:proofErr w:type="spellEnd"/>
      <w:r w:rsidR="00340D44" w:rsidRPr="001C3197">
        <w:rPr>
          <w:rFonts w:ascii="Times New Roman" w:eastAsia="Times New Roman" w:hAnsi="Times New Roman" w:cs="Times New Roman"/>
          <w:i/>
          <w:spacing w:val="-2"/>
          <w:sz w:val="24"/>
          <w:szCs w:val="20"/>
        </w:rPr>
        <w:t>, Puerto Princesa City</w:t>
      </w:r>
      <w:r w:rsidRPr="001C3197">
        <w:rPr>
          <w:rFonts w:ascii="Times New Roman" w:eastAsia="Times New Roman" w:hAnsi="Times New Roman" w:cs="Times New Roman"/>
          <w:spacing w:val="-2"/>
          <w:sz w:val="24"/>
          <w:szCs w:val="20"/>
        </w:rPr>
        <w:t>.  Bids received in excess of the ABC shall be automatically rejected at the opening of the financial proposals.</w:t>
      </w:r>
    </w:p>
    <w:p w14:paraId="159A34FD" w14:textId="28AB9F52" w:rsidR="00E74124" w:rsidRPr="001C3197" w:rsidRDefault="00E74124" w:rsidP="00E74124">
      <w:pPr>
        <w:numPr>
          <w:ilvl w:val="0"/>
          <w:numId w:val="1"/>
        </w:numPr>
        <w:overflowPunct w:val="0"/>
        <w:autoSpaceDE w:val="0"/>
        <w:autoSpaceDN w:val="0"/>
        <w:adjustRightInd w:val="0"/>
        <w:spacing w:after="240" w:line="240" w:lineRule="atLeast"/>
        <w:jc w:val="both"/>
        <w:textAlignment w:val="baseline"/>
        <w:rPr>
          <w:rFonts w:ascii="Times New Roman" w:eastAsia="Times New Roman" w:hAnsi="Times New Roman" w:cs="Times New Roman"/>
          <w:i/>
          <w:sz w:val="24"/>
          <w:szCs w:val="20"/>
        </w:rPr>
      </w:pPr>
      <w:r w:rsidRPr="001C3197">
        <w:rPr>
          <w:rFonts w:ascii="Times New Roman" w:eastAsia="Times New Roman" w:hAnsi="Times New Roman" w:cs="Times New Roman"/>
          <w:spacing w:val="-2"/>
          <w:sz w:val="24"/>
          <w:szCs w:val="20"/>
        </w:rPr>
        <w:t xml:space="preserve">The </w:t>
      </w:r>
      <w:r w:rsidRPr="001C3197">
        <w:rPr>
          <w:rFonts w:ascii="Times New Roman" w:eastAsia="Times New Roman" w:hAnsi="Times New Roman" w:cs="Times New Roman"/>
          <w:i/>
          <w:spacing w:val="-2"/>
          <w:sz w:val="24"/>
          <w:szCs w:val="20"/>
        </w:rPr>
        <w:t>City Government of Puerto Princesa</w:t>
      </w:r>
      <w:r w:rsidRPr="001C3197">
        <w:rPr>
          <w:rFonts w:ascii="Times New Roman" w:eastAsia="Times New Roman" w:hAnsi="Times New Roman" w:cs="Times New Roman"/>
          <w:spacing w:val="-2"/>
          <w:sz w:val="24"/>
          <w:szCs w:val="20"/>
        </w:rPr>
        <w:t xml:space="preserve"> now calls for the submission of</w:t>
      </w:r>
      <w:r w:rsidRPr="001C3197">
        <w:rPr>
          <w:rFonts w:ascii="Times New Roman" w:eastAsia="Times New Roman" w:hAnsi="Times New Roman" w:cs="Times New Roman"/>
          <w:i/>
          <w:sz w:val="24"/>
          <w:szCs w:val="20"/>
        </w:rPr>
        <w:t xml:space="preserve"> </w:t>
      </w:r>
      <w:r w:rsidRPr="001C3197">
        <w:rPr>
          <w:rFonts w:ascii="Times New Roman" w:eastAsia="Times New Roman" w:hAnsi="Times New Roman" w:cs="Times New Roman"/>
          <w:sz w:val="24"/>
          <w:szCs w:val="20"/>
        </w:rPr>
        <w:t xml:space="preserve">eligibility documents for </w:t>
      </w:r>
      <w:r w:rsidRPr="001C3197">
        <w:rPr>
          <w:rFonts w:ascii="Times New Roman" w:eastAsia="Times New Roman" w:hAnsi="Times New Roman" w:cs="Times New Roman"/>
          <w:spacing w:val="-2"/>
          <w:sz w:val="24"/>
          <w:szCs w:val="20"/>
        </w:rPr>
        <w:t>the</w:t>
      </w:r>
      <w:r w:rsidRPr="001C3197">
        <w:rPr>
          <w:rFonts w:ascii="Times New Roman" w:eastAsia="Times New Roman" w:hAnsi="Times New Roman" w:cs="Times New Roman"/>
          <w:i/>
          <w:spacing w:val="-2"/>
          <w:sz w:val="24"/>
          <w:szCs w:val="20"/>
        </w:rPr>
        <w:t xml:space="preserve"> </w:t>
      </w:r>
      <w:r w:rsidR="00340D44" w:rsidRPr="001C3197">
        <w:rPr>
          <w:rFonts w:ascii="Times New Roman" w:eastAsia="Times New Roman" w:hAnsi="Times New Roman" w:cs="Times New Roman"/>
          <w:i/>
          <w:spacing w:val="-2"/>
          <w:sz w:val="24"/>
          <w:szCs w:val="20"/>
        </w:rPr>
        <w:t xml:space="preserve">Consultancy Services for the Conduct of Forest Resource Inventory (Fri), Preparation of </w:t>
      </w:r>
      <w:proofErr w:type="spellStart"/>
      <w:r w:rsidR="00340D44" w:rsidRPr="001C3197">
        <w:rPr>
          <w:rFonts w:ascii="Times New Roman" w:eastAsia="Times New Roman" w:hAnsi="Times New Roman" w:cs="Times New Roman"/>
          <w:i/>
          <w:spacing w:val="-2"/>
          <w:sz w:val="24"/>
          <w:szCs w:val="20"/>
        </w:rPr>
        <w:t>Caiholo</w:t>
      </w:r>
      <w:proofErr w:type="spellEnd"/>
      <w:r w:rsidR="00340D44" w:rsidRPr="001C3197">
        <w:rPr>
          <w:rFonts w:ascii="Times New Roman" w:eastAsia="Times New Roman" w:hAnsi="Times New Roman" w:cs="Times New Roman"/>
          <w:i/>
          <w:spacing w:val="-2"/>
          <w:sz w:val="24"/>
          <w:szCs w:val="20"/>
        </w:rPr>
        <w:t xml:space="preserve"> Master Plan, Detailed Engineering Design of Facilities/Structures, Environmental Impact Assessment and Acquisition of Environment Compliance Certificate of the Proposed </w:t>
      </w:r>
      <w:proofErr w:type="spellStart"/>
      <w:r w:rsidR="00340D44" w:rsidRPr="001C3197">
        <w:rPr>
          <w:rFonts w:ascii="Times New Roman" w:eastAsia="Times New Roman" w:hAnsi="Times New Roman" w:cs="Times New Roman"/>
          <w:i/>
          <w:spacing w:val="-2"/>
          <w:sz w:val="24"/>
          <w:szCs w:val="20"/>
        </w:rPr>
        <w:t>Caiholo</w:t>
      </w:r>
      <w:proofErr w:type="spellEnd"/>
      <w:r w:rsidR="00340D44" w:rsidRPr="001C3197">
        <w:rPr>
          <w:rFonts w:ascii="Times New Roman" w:eastAsia="Times New Roman" w:hAnsi="Times New Roman" w:cs="Times New Roman"/>
          <w:i/>
          <w:spacing w:val="-2"/>
          <w:sz w:val="24"/>
          <w:szCs w:val="20"/>
        </w:rPr>
        <w:t xml:space="preserve"> Ecosystem Management Zone in Barangay </w:t>
      </w:r>
      <w:proofErr w:type="spellStart"/>
      <w:r w:rsidR="00340D44" w:rsidRPr="001C3197">
        <w:rPr>
          <w:rFonts w:ascii="Times New Roman" w:eastAsia="Times New Roman" w:hAnsi="Times New Roman" w:cs="Times New Roman"/>
          <w:i/>
          <w:spacing w:val="-2"/>
          <w:sz w:val="24"/>
          <w:szCs w:val="20"/>
        </w:rPr>
        <w:t>Bahile</w:t>
      </w:r>
      <w:proofErr w:type="spellEnd"/>
      <w:r w:rsidR="00340D44" w:rsidRPr="001C3197">
        <w:rPr>
          <w:rFonts w:ascii="Times New Roman" w:eastAsia="Times New Roman" w:hAnsi="Times New Roman" w:cs="Times New Roman"/>
          <w:i/>
          <w:spacing w:val="-2"/>
          <w:sz w:val="24"/>
          <w:szCs w:val="20"/>
        </w:rPr>
        <w:t>, Puerto Princesa City</w:t>
      </w:r>
      <w:r w:rsidRPr="001C3197">
        <w:rPr>
          <w:rFonts w:ascii="Times New Roman" w:eastAsia="Times New Roman" w:hAnsi="Times New Roman" w:cs="Times New Roman"/>
          <w:position w:val="6"/>
          <w:sz w:val="20"/>
          <w:szCs w:val="20"/>
        </w:rPr>
        <w:footnoteReference w:id="2"/>
      </w:r>
      <w:r w:rsidRPr="001C3197">
        <w:rPr>
          <w:rFonts w:ascii="Times New Roman" w:eastAsia="Times New Roman" w:hAnsi="Times New Roman" w:cs="Times New Roman"/>
          <w:sz w:val="24"/>
          <w:szCs w:val="20"/>
        </w:rPr>
        <w:t xml:space="preserve">. </w:t>
      </w:r>
    </w:p>
    <w:p w14:paraId="57EF7BB1" w14:textId="6B9C1068" w:rsidR="00E74124" w:rsidRPr="001C3197" w:rsidRDefault="00E74124" w:rsidP="00E74124">
      <w:pPr>
        <w:overflowPunct w:val="0"/>
        <w:autoSpaceDE w:val="0"/>
        <w:autoSpaceDN w:val="0"/>
        <w:adjustRightInd w:val="0"/>
        <w:spacing w:after="240" w:line="240" w:lineRule="atLeast"/>
        <w:ind w:left="360"/>
        <w:jc w:val="both"/>
        <w:textAlignment w:val="baseline"/>
        <w:rPr>
          <w:rFonts w:ascii="Times New Roman" w:eastAsia="Times New Roman" w:hAnsi="Times New Roman" w:cs="Times New Roman"/>
          <w:i/>
          <w:sz w:val="24"/>
          <w:szCs w:val="20"/>
        </w:rPr>
      </w:pPr>
      <w:r w:rsidRPr="001C3197">
        <w:rPr>
          <w:rFonts w:ascii="Times New Roman" w:eastAsia="Times New Roman" w:hAnsi="Times New Roman" w:cs="Times New Roman"/>
          <w:sz w:val="24"/>
          <w:szCs w:val="20"/>
        </w:rPr>
        <w:t xml:space="preserve">Eligibility documents of interested consultants must be duly received by the BAC Secretariat on or before </w:t>
      </w:r>
      <w:r w:rsidRPr="001C3197">
        <w:rPr>
          <w:rFonts w:ascii="Times New Roman" w:eastAsia="Times New Roman" w:hAnsi="Times New Roman" w:cs="Times New Roman"/>
          <w:i/>
          <w:sz w:val="24"/>
          <w:szCs w:val="20"/>
        </w:rPr>
        <w:t xml:space="preserve">1:00 P.M. on </w:t>
      </w:r>
      <w:r w:rsidR="00340D44" w:rsidRPr="001C3197">
        <w:rPr>
          <w:rFonts w:ascii="Times New Roman" w:eastAsia="Times New Roman" w:hAnsi="Times New Roman" w:cs="Times New Roman"/>
          <w:i/>
          <w:sz w:val="24"/>
          <w:szCs w:val="20"/>
        </w:rPr>
        <w:t>November 17</w:t>
      </w:r>
      <w:r w:rsidRPr="001C3197">
        <w:rPr>
          <w:rFonts w:ascii="Times New Roman" w:eastAsia="Times New Roman" w:hAnsi="Times New Roman" w:cs="Times New Roman"/>
          <w:i/>
          <w:sz w:val="24"/>
          <w:szCs w:val="20"/>
        </w:rPr>
        <w:t>, 20</w:t>
      </w:r>
      <w:r w:rsidR="00340D44" w:rsidRPr="001C3197">
        <w:rPr>
          <w:rFonts w:ascii="Times New Roman" w:eastAsia="Times New Roman" w:hAnsi="Times New Roman" w:cs="Times New Roman"/>
          <w:i/>
          <w:sz w:val="24"/>
          <w:szCs w:val="20"/>
        </w:rPr>
        <w:t>23</w:t>
      </w:r>
      <w:r w:rsidRPr="001C3197">
        <w:rPr>
          <w:rFonts w:ascii="Times New Roman" w:eastAsia="Times New Roman" w:hAnsi="Times New Roman" w:cs="Times New Roman"/>
          <w:i/>
          <w:sz w:val="24"/>
          <w:szCs w:val="20"/>
        </w:rPr>
        <w:t xml:space="preserve"> (</w:t>
      </w:r>
      <w:r w:rsidR="00340D44" w:rsidRPr="001C3197">
        <w:rPr>
          <w:rFonts w:ascii="Times New Roman" w:eastAsia="Times New Roman" w:hAnsi="Times New Roman" w:cs="Times New Roman"/>
          <w:i/>
          <w:sz w:val="24"/>
          <w:szCs w:val="20"/>
        </w:rPr>
        <w:t>Fri</w:t>
      </w:r>
      <w:r w:rsidRPr="001C3197">
        <w:rPr>
          <w:rFonts w:ascii="Times New Roman" w:eastAsia="Times New Roman" w:hAnsi="Times New Roman" w:cs="Times New Roman"/>
          <w:i/>
          <w:sz w:val="24"/>
          <w:szCs w:val="20"/>
        </w:rPr>
        <w:t xml:space="preserve">day) </w:t>
      </w:r>
      <w:r w:rsidRPr="001C3197">
        <w:rPr>
          <w:rFonts w:ascii="Times New Roman" w:eastAsia="Times New Roman" w:hAnsi="Times New Roman" w:cs="Times New Roman"/>
          <w:sz w:val="24"/>
          <w:szCs w:val="20"/>
        </w:rPr>
        <w:t xml:space="preserve">at </w:t>
      </w:r>
      <w:r w:rsidRPr="001C3197">
        <w:rPr>
          <w:rFonts w:ascii="Times New Roman" w:eastAsia="Times New Roman" w:hAnsi="Times New Roman" w:cs="Times New Roman"/>
          <w:i/>
          <w:sz w:val="24"/>
          <w:szCs w:val="20"/>
        </w:rPr>
        <w:t xml:space="preserve">BAC Office, 3/F Puerto Princesa City Hall Complex, Barangay Sta. Monica, Puerto Princesa City. </w:t>
      </w:r>
      <w:r w:rsidRPr="001C3197">
        <w:rPr>
          <w:rFonts w:ascii="Times New Roman" w:eastAsia="Times New Roman" w:hAnsi="Times New Roman" w:cs="Times New Roman"/>
          <w:sz w:val="24"/>
          <w:szCs w:val="20"/>
        </w:rPr>
        <w:t xml:space="preserve">Applications for eligibility will be evaluated based on a non-discretionary “pass/fail” criterion. </w:t>
      </w:r>
    </w:p>
    <w:p w14:paraId="19690E78" w14:textId="579E0B35" w:rsidR="00E74124" w:rsidRPr="001C3197" w:rsidRDefault="00E74124" w:rsidP="00E7412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lastRenderedPageBreak/>
        <w:t xml:space="preserve">Interested bidders may obtain further information from the </w:t>
      </w:r>
      <w:r w:rsidRPr="001C3197">
        <w:rPr>
          <w:rFonts w:ascii="Times New Roman" w:eastAsia="Times New Roman" w:hAnsi="Times New Roman" w:cs="Times New Roman"/>
          <w:i/>
          <w:spacing w:val="-2"/>
          <w:sz w:val="24"/>
          <w:szCs w:val="20"/>
        </w:rPr>
        <w:t>City Government of Puerto Princesa</w:t>
      </w:r>
      <w:r w:rsidRPr="001C3197">
        <w:rPr>
          <w:rFonts w:ascii="Times New Roman" w:eastAsia="Times New Roman" w:hAnsi="Times New Roman" w:cs="Times New Roman"/>
          <w:spacing w:val="-2"/>
          <w:sz w:val="24"/>
          <w:szCs w:val="20"/>
        </w:rPr>
        <w:t xml:space="preserve"> and inspect the Bidding Documents at the address given below </w:t>
      </w:r>
      <w:r w:rsidRPr="001C3197">
        <w:rPr>
          <w:rFonts w:ascii="Times New Roman" w:eastAsia="Times New Roman" w:hAnsi="Times New Roman" w:cs="Times New Roman"/>
          <w:i/>
          <w:spacing w:val="-2"/>
          <w:sz w:val="24"/>
          <w:szCs w:val="20"/>
        </w:rPr>
        <w:t xml:space="preserve">Mondays to Fridays, 9:00 AM to </w:t>
      </w:r>
      <w:r w:rsidR="00340D44" w:rsidRPr="001C3197">
        <w:rPr>
          <w:rFonts w:ascii="Times New Roman" w:eastAsia="Times New Roman" w:hAnsi="Times New Roman" w:cs="Times New Roman"/>
          <w:i/>
          <w:spacing w:val="-2"/>
          <w:sz w:val="24"/>
          <w:szCs w:val="20"/>
        </w:rPr>
        <w:t>4</w:t>
      </w:r>
      <w:r w:rsidRPr="001C3197">
        <w:rPr>
          <w:rFonts w:ascii="Times New Roman" w:eastAsia="Times New Roman" w:hAnsi="Times New Roman" w:cs="Times New Roman"/>
          <w:i/>
          <w:spacing w:val="-2"/>
          <w:sz w:val="24"/>
          <w:szCs w:val="20"/>
        </w:rPr>
        <w:t>:00 PM</w:t>
      </w:r>
      <w:r w:rsidRPr="001C3197">
        <w:rPr>
          <w:rFonts w:ascii="Times New Roman" w:eastAsia="Times New Roman" w:hAnsi="Times New Roman" w:cs="Times New Roman"/>
          <w:spacing w:val="-2"/>
          <w:sz w:val="24"/>
          <w:szCs w:val="20"/>
        </w:rPr>
        <w:t>.</w:t>
      </w:r>
    </w:p>
    <w:p w14:paraId="6E5CCAE9" w14:textId="77777777" w:rsidR="00E74124" w:rsidRPr="001C3197" w:rsidRDefault="00E74124" w:rsidP="00E74124">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 </w:t>
      </w:r>
    </w:p>
    <w:p w14:paraId="78E14B1F" w14:textId="09C649F1" w:rsidR="00E74124" w:rsidRPr="001C3197" w:rsidRDefault="00E74124" w:rsidP="00E7412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A complete set of Bidding Documents may be acquired by interested Bidders </w:t>
      </w:r>
      <w:r w:rsidRPr="001C3197">
        <w:rPr>
          <w:rFonts w:ascii="Times New Roman" w:eastAsia="Times New Roman" w:hAnsi="Times New Roman" w:cs="Times New Roman"/>
          <w:i/>
          <w:spacing w:val="-2"/>
          <w:sz w:val="24"/>
          <w:szCs w:val="20"/>
        </w:rPr>
        <w:t xml:space="preserve">starting </w:t>
      </w:r>
      <w:r w:rsidR="00340D44" w:rsidRPr="001C3197">
        <w:rPr>
          <w:rFonts w:ascii="Times New Roman" w:eastAsia="Times New Roman" w:hAnsi="Times New Roman" w:cs="Times New Roman"/>
          <w:i/>
          <w:spacing w:val="-2"/>
          <w:sz w:val="24"/>
          <w:szCs w:val="20"/>
        </w:rPr>
        <w:t>November 09, 2023 to December 06, 2023</w:t>
      </w:r>
      <w:r w:rsidRPr="001C3197">
        <w:rPr>
          <w:rFonts w:ascii="Times New Roman" w:eastAsia="Times New Roman" w:hAnsi="Times New Roman" w:cs="Times New Roman"/>
          <w:i/>
          <w:spacing w:val="-2"/>
          <w:sz w:val="24"/>
          <w:szCs w:val="20"/>
        </w:rPr>
        <w:t xml:space="preserve"> </w:t>
      </w:r>
      <w:r w:rsidRPr="001C3197">
        <w:rPr>
          <w:rFonts w:ascii="Times New Roman" w:eastAsia="Times New Roman" w:hAnsi="Times New Roman" w:cs="Times New Roman"/>
          <w:spacing w:val="-2"/>
          <w:sz w:val="24"/>
          <w:szCs w:val="20"/>
        </w:rPr>
        <w:t>from the address below</w:t>
      </w:r>
      <w:r w:rsidRPr="001C3197">
        <w:rPr>
          <w:rFonts w:ascii="Times New Roman" w:eastAsia="Times New Roman" w:hAnsi="Times New Roman" w:cs="Times New Roman"/>
          <w:i/>
          <w:spacing w:val="-2"/>
          <w:sz w:val="24"/>
          <w:szCs w:val="20"/>
        </w:rPr>
        <w:t xml:space="preserve"> and upon payment of the applicable fee for the Bidding Documents, pursuant to the latest Guidelines issued by the GPPB, in the amount of Twenty-Five Thousand Pesos (P25,000.00).</w:t>
      </w:r>
    </w:p>
    <w:p w14:paraId="760BD57A" w14:textId="77777777" w:rsidR="00E74124" w:rsidRPr="001C3197" w:rsidRDefault="00E74124" w:rsidP="00E74124">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pacing w:val="-2"/>
          <w:sz w:val="24"/>
          <w:szCs w:val="20"/>
        </w:rPr>
      </w:pPr>
    </w:p>
    <w:p w14:paraId="3F0994D8" w14:textId="77777777" w:rsidR="00E74124" w:rsidRPr="001C3197" w:rsidRDefault="00E74124" w:rsidP="00E74124">
      <w:pPr>
        <w:overflowPunct w:val="0"/>
        <w:autoSpaceDE w:val="0"/>
        <w:autoSpaceDN w:val="0"/>
        <w:adjustRightInd w:val="0"/>
        <w:spacing w:after="240" w:line="240" w:lineRule="auto"/>
        <w:ind w:left="360"/>
        <w:jc w:val="both"/>
        <w:textAlignment w:val="baseline"/>
        <w:rPr>
          <w:rFonts w:ascii="Times New Roman" w:eastAsia="Times New Roman" w:hAnsi="Times New Roman" w:cs="Times New Roman"/>
          <w:i/>
          <w:spacing w:val="-2"/>
          <w:sz w:val="24"/>
          <w:szCs w:val="20"/>
        </w:rPr>
      </w:pPr>
      <w:r w:rsidRPr="001C3197">
        <w:rPr>
          <w:rFonts w:ascii="Times New Roman" w:eastAsia="Times New Roman" w:hAnsi="Times New Roman" w:cs="Times New Roman"/>
          <w:spacing w:val="-2"/>
          <w:sz w:val="24"/>
          <w:szCs w:val="20"/>
        </w:rPr>
        <w:t>It may also be downloaded free of charge from the website of the Philippine Government Electronic Procurement System (</w:t>
      </w:r>
      <w:proofErr w:type="spellStart"/>
      <w:r w:rsidRPr="001C3197">
        <w:rPr>
          <w:rFonts w:ascii="Times New Roman" w:eastAsia="Times New Roman" w:hAnsi="Times New Roman" w:cs="Times New Roman"/>
          <w:spacing w:val="-2"/>
          <w:sz w:val="24"/>
          <w:szCs w:val="20"/>
        </w:rPr>
        <w:t>PhilGEPS</w:t>
      </w:r>
      <w:proofErr w:type="spellEnd"/>
      <w:r w:rsidRPr="001C3197">
        <w:rPr>
          <w:rFonts w:ascii="Times New Roman" w:eastAsia="Times New Roman" w:hAnsi="Times New Roman" w:cs="Times New Roman"/>
          <w:spacing w:val="-2"/>
          <w:sz w:val="24"/>
          <w:szCs w:val="20"/>
        </w:rPr>
        <w:t>) and the website of the Procuring Entity</w:t>
      </w:r>
      <w:r w:rsidRPr="001C3197">
        <w:rPr>
          <w:rFonts w:ascii="Times New Roman" w:eastAsia="Times New Roman" w:hAnsi="Times New Roman" w:cs="Times New Roman"/>
          <w:i/>
          <w:spacing w:val="-2"/>
          <w:sz w:val="24"/>
          <w:szCs w:val="20"/>
        </w:rPr>
        <w:t xml:space="preserve">, </w:t>
      </w:r>
      <w:r w:rsidRPr="001C3197">
        <w:rPr>
          <w:rFonts w:ascii="Times New Roman" w:eastAsia="Times New Roman" w:hAnsi="Times New Roman" w:cs="Times New Roman"/>
          <w:spacing w:val="-2"/>
          <w:sz w:val="24"/>
          <w:szCs w:val="20"/>
        </w:rPr>
        <w:t>provided that Bidders shall pay the applicable fee for the Bidding Documents not later than the submission of their bids.</w:t>
      </w:r>
    </w:p>
    <w:p w14:paraId="6D9FEF1E" w14:textId="77777777" w:rsidR="00E74124" w:rsidRPr="001C3197" w:rsidRDefault="00E74124" w:rsidP="00E74124">
      <w:pPr>
        <w:numPr>
          <w:ilvl w:val="0"/>
          <w:numId w:val="1"/>
        </w:numPr>
        <w:overflowPunct w:val="0"/>
        <w:autoSpaceDE w:val="0"/>
        <w:autoSpaceDN w:val="0"/>
        <w:adjustRightInd w:val="0"/>
        <w:spacing w:after="240" w:line="240" w:lineRule="atLeast"/>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The BAC shall draw up the short list of consultants from those who have submitted Expression of Interest, including the eligibility documents, </w:t>
      </w:r>
      <w:r w:rsidRPr="001C3197">
        <w:rPr>
          <w:rFonts w:ascii="Times New Roman" w:eastAsia="Times New Roman" w:hAnsi="Times New Roman" w:cs="Times New Roman"/>
          <w:sz w:val="24"/>
          <w:szCs w:val="20"/>
        </w:rPr>
        <w:t xml:space="preserve">and </w:t>
      </w:r>
      <w:r w:rsidRPr="001C3197">
        <w:rPr>
          <w:rFonts w:ascii="Times New Roman" w:eastAsia="Times New Roman" w:hAnsi="Times New Roman" w:cs="Times New Roman"/>
          <w:spacing w:val="-2"/>
          <w:sz w:val="24"/>
          <w:szCs w:val="20"/>
        </w:rPr>
        <w:t xml:space="preserve">have been determined as eligible in accordance with the provisions of Republic Act 9184 (RA 9184), otherwise known as the “Government Procurement Reform Act”, and its Implementing Rules and Regulations (IRR).  The short list shall consist of </w:t>
      </w:r>
      <w:r w:rsidRPr="001C3197">
        <w:rPr>
          <w:rFonts w:ascii="Times New Roman" w:eastAsia="Times New Roman" w:hAnsi="Times New Roman" w:cs="Times New Roman"/>
          <w:i/>
          <w:spacing w:val="-2"/>
          <w:sz w:val="24"/>
          <w:szCs w:val="20"/>
        </w:rPr>
        <w:t>three (3)</w:t>
      </w:r>
      <w:r w:rsidRPr="001C3197">
        <w:rPr>
          <w:rFonts w:ascii="Times New Roman" w:eastAsia="Times New Roman" w:hAnsi="Times New Roman" w:cs="Times New Roman"/>
          <w:spacing w:val="-2"/>
          <w:position w:val="6"/>
          <w:sz w:val="20"/>
          <w:szCs w:val="20"/>
        </w:rPr>
        <w:footnoteReference w:id="3"/>
      </w:r>
      <w:r w:rsidRPr="001C3197">
        <w:rPr>
          <w:rFonts w:ascii="Times New Roman" w:eastAsia="Times New Roman" w:hAnsi="Times New Roman" w:cs="Times New Roman"/>
          <w:spacing w:val="-2"/>
          <w:sz w:val="24"/>
          <w:szCs w:val="20"/>
        </w:rPr>
        <w:t xml:space="preserve"> prospective bidders who will be entitled to submit bids. The criteria and rating system for short listing are:</w:t>
      </w:r>
    </w:p>
    <w:p w14:paraId="2BA54B22" w14:textId="6D4EF6E2" w:rsidR="00E74124" w:rsidRPr="001C3197" w:rsidRDefault="00E74124" w:rsidP="00E74124">
      <w:pPr>
        <w:numPr>
          <w:ilvl w:val="0"/>
          <w:numId w:val="2"/>
        </w:numPr>
        <w:overflowPunct w:val="0"/>
        <w:autoSpaceDE w:val="0"/>
        <w:autoSpaceDN w:val="0"/>
        <w:adjustRightInd w:val="0"/>
        <w:spacing w:before="240" w:after="240" w:line="240" w:lineRule="atLeast"/>
        <w:jc w:val="both"/>
        <w:textAlignment w:val="baseline"/>
        <w:rPr>
          <w:rFonts w:ascii="Times New Roman" w:eastAsia="Times New Roman" w:hAnsi="Times New Roman" w:cs="Times New Roman"/>
          <w:sz w:val="24"/>
          <w:szCs w:val="24"/>
        </w:rPr>
      </w:pPr>
      <w:r w:rsidRPr="001C3197">
        <w:rPr>
          <w:rFonts w:ascii="Times New Roman" w:eastAsia="Times New Roman" w:hAnsi="Times New Roman" w:cs="Tahoma"/>
          <w:sz w:val="24"/>
          <w:szCs w:val="24"/>
        </w:rPr>
        <w:t xml:space="preserve">Applicable experience of the consultant – </w:t>
      </w:r>
      <w:r w:rsidR="00363FDA">
        <w:rPr>
          <w:rFonts w:ascii="Times New Roman" w:eastAsia="Times New Roman" w:hAnsi="Times New Roman" w:cs="Tahoma"/>
          <w:sz w:val="24"/>
          <w:szCs w:val="24"/>
        </w:rPr>
        <w:t>35</w:t>
      </w:r>
      <w:r w:rsidRPr="001C3197">
        <w:rPr>
          <w:rFonts w:ascii="Times New Roman" w:eastAsia="Times New Roman" w:hAnsi="Times New Roman" w:cs="Tahoma"/>
          <w:sz w:val="24"/>
          <w:szCs w:val="24"/>
        </w:rPr>
        <w:t>%;</w:t>
      </w:r>
    </w:p>
    <w:p w14:paraId="7F402D4A" w14:textId="74B9B2B7" w:rsidR="00E74124" w:rsidRPr="001C3197" w:rsidRDefault="00E74124" w:rsidP="00E74124">
      <w:pPr>
        <w:numPr>
          <w:ilvl w:val="0"/>
          <w:numId w:val="2"/>
        </w:numPr>
        <w:overflowPunct w:val="0"/>
        <w:autoSpaceDE w:val="0"/>
        <w:autoSpaceDN w:val="0"/>
        <w:adjustRightInd w:val="0"/>
        <w:spacing w:before="240" w:after="240" w:line="240" w:lineRule="atLeast"/>
        <w:jc w:val="both"/>
        <w:textAlignment w:val="baseline"/>
        <w:rPr>
          <w:rFonts w:ascii="Times New Roman" w:eastAsia="Times New Roman" w:hAnsi="Times New Roman" w:cs="Times New Roman"/>
          <w:sz w:val="24"/>
          <w:szCs w:val="20"/>
        </w:rPr>
      </w:pPr>
      <w:r w:rsidRPr="001C3197">
        <w:rPr>
          <w:rFonts w:ascii="Times New Roman" w:eastAsia="Times New Roman" w:hAnsi="Times New Roman" w:cs="Times New Roman"/>
          <w:sz w:val="24"/>
          <w:szCs w:val="20"/>
        </w:rPr>
        <w:t xml:space="preserve">Qualification of personnel – </w:t>
      </w:r>
      <w:r w:rsidR="00363FDA">
        <w:rPr>
          <w:rFonts w:ascii="Times New Roman" w:eastAsia="Times New Roman" w:hAnsi="Times New Roman" w:cs="Times New Roman"/>
          <w:sz w:val="24"/>
          <w:szCs w:val="20"/>
        </w:rPr>
        <w:t>35</w:t>
      </w:r>
      <w:r w:rsidRPr="001C3197">
        <w:rPr>
          <w:rFonts w:ascii="Times New Roman" w:eastAsia="Times New Roman" w:hAnsi="Times New Roman" w:cs="Times New Roman"/>
          <w:sz w:val="24"/>
          <w:szCs w:val="20"/>
        </w:rPr>
        <w:t>%; and</w:t>
      </w:r>
    </w:p>
    <w:p w14:paraId="5C167D32" w14:textId="51939F47" w:rsidR="00E74124" w:rsidRPr="001C3197" w:rsidRDefault="00E74124" w:rsidP="00E74124">
      <w:pPr>
        <w:numPr>
          <w:ilvl w:val="0"/>
          <w:numId w:val="2"/>
        </w:numPr>
        <w:suppressAutoHyphens/>
        <w:overflowPunct w:val="0"/>
        <w:autoSpaceDE w:val="0"/>
        <w:autoSpaceDN w:val="0"/>
        <w:adjustRightInd w:val="0"/>
        <w:spacing w:before="240" w:after="240" w:line="240" w:lineRule="atLeast"/>
        <w:jc w:val="both"/>
        <w:textAlignment w:val="baseline"/>
        <w:rPr>
          <w:rFonts w:ascii="Times New Roman" w:eastAsia="Times New Roman" w:hAnsi="Times New Roman" w:cs="Times New Roman"/>
          <w:sz w:val="24"/>
          <w:szCs w:val="20"/>
        </w:rPr>
      </w:pPr>
      <w:r w:rsidRPr="001C3197">
        <w:rPr>
          <w:rFonts w:ascii="Times New Roman" w:eastAsia="Times New Roman" w:hAnsi="Times New Roman" w:cs="Times New Roman"/>
          <w:sz w:val="24"/>
          <w:szCs w:val="20"/>
        </w:rPr>
        <w:t>Current workload relative to capacity</w:t>
      </w:r>
      <w:r w:rsidR="001C3197" w:rsidRPr="001C3197">
        <w:rPr>
          <w:rFonts w:ascii="Times New Roman" w:eastAsia="Times New Roman" w:hAnsi="Times New Roman" w:cs="Times New Roman"/>
          <w:sz w:val="24"/>
          <w:szCs w:val="20"/>
        </w:rPr>
        <w:t xml:space="preserve"> </w:t>
      </w:r>
      <w:r w:rsidRPr="001C3197">
        <w:rPr>
          <w:rFonts w:ascii="Times New Roman" w:eastAsia="Times New Roman" w:hAnsi="Times New Roman" w:cs="Times New Roman"/>
          <w:sz w:val="24"/>
          <w:szCs w:val="20"/>
        </w:rPr>
        <w:t>– 30%</w:t>
      </w:r>
    </w:p>
    <w:p w14:paraId="65CDD72E" w14:textId="77777777" w:rsidR="00E74124" w:rsidRPr="001C3197" w:rsidRDefault="00E74124" w:rsidP="00E74124">
      <w:pPr>
        <w:numPr>
          <w:ilvl w:val="0"/>
          <w:numId w:val="1"/>
        </w:numPr>
        <w:overflowPunct w:val="0"/>
        <w:autoSpaceDE w:val="0"/>
        <w:autoSpaceDN w:val="0"/>
        <w:adjustRightInd w:val="0"/>
        <w:spacing w:after="0" w:line="240" w:lineRule="auto"/>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Bidding will be conducted through open competitive bidding procedures using non-discretionary “pass/fail” criterion as specified in the IRR of RA 9184. </w:t>
      </w:r>
    </w:p>
    <w:p w14:paraId="24C4EEC2" w14:textId="77777777" w:rsidR="00E74124" w:rsidRPr="001C3197" w:rsidRDefault="00E74124" w:rsidP="00E74124">
      <w:pPr>
        <w:overflowPunct w:val="0"/>
        <w:autoSpaceDE w:val="0"/>
        <w:autoSpaceDN w:val="0"/>
        <w:adjustRightInd w:val="0"/>
        <w:spacing w:after="0" w:line="240" w:lineRule="auto"/>
        <w:jc w:val="both"/>
        <w:textAlignment w:val="baseline"/>
        <w:rPr>
          <w:rFonts w:ascii="Times New Roman" w:eastAsia="Times New Roman" w:hAnsi="Times New Roman" w:cs="Times New Roman"/>
          <w:b/>
          <w:i/>
          <w:spacing w:val="-2"/>
          <w:sz w:val="24"/>
          <w:szCs w:val="20"/>
        </w:rPr>
      </w:pPr>
    </w:p>
    <w:p w14:paraId="3208434C" w14:textId="77777777" w:rsidR="00E74124" w:rsidRPr="001C3197" w:rsidRDefault="00E74124" w:rsidP="00E74124">
      <w:pPr>
        <w:tabs>
          <w:tab w:val="left" w:pos="360"/>
        </w:tabs>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
          <w:i/>
          <w:spacing w:val="-2"/>
          <w:sz w:val="24"/>
          <w:szCs w:val="20"/>
        </w:rPr>
      </w:pPr>
      <w:r w:rsidRPr="001C3197">
        <w:rPr>
          <w:rFonts w:ascii="Times New Roman" w:eastAsia="Times New Roman" w:hAnsi="Times New Roman" w:cs="Times New Roman"/>
          <w:spacing w:val="-2"/>
          <w:sz w:val="24"/>
          <w:szCs w:val="20"/>
        </w:rPr>
        <w:t xml:space="preserve">Bidding is restricted to Filipino citizens/sole proprietorships, cooperatives, and partnerships or organizations with at least sixty percent (60%) interest or outstanding capital stock belonging to citizens of the Philippines. </w:t>
      </w:r>
    </w:p>
    <w:p w14:paraId="020A84A5" w14:textId="77777777" w:rsidR="00E74124" w:rsidRPr="001C3197" w:rsidRDefault="00E74124" w:rsidP="00E74124">
      <w:pPr>
        <w:overflowPunct w:val="0"/>
        <w:autoSpaceDE w:val="0"/>
        <w:autoSpaceDN w:val="0"/>
        <w:adjustRightInd w:val="0"/>
        <w:spacing w:after="0" w:line="240" w:lineRule="auto"/>
        <w:jc w:val="both"/>
        <w:textAlignment w:val="baseline"/>
        <w:rPr>
          <w:rFonts w:ascii="Times New Roman" w:eastAsia="Times New Roman" w:hAnsi="Times New Roman" w:cs="Times New Roman"/>
          <w:b/>
          <w:i/>
          <w:spacing w:val="-2"/>
          <w:sz w:val="24"/>
          <w:szCs w:val="20"/>
        </w:rPr>
      </w:pPr>
    </w:p>
    <w:p w14:paraId="688F4CBC" w14:textId="507FFFC4" w:rsidR="00E74124" w:rsidRPr="001C3197" w:rsidRDefault="00E74124" w:rsidP="00E74124">
      <w:pPr>
        <w:numPr>
          <w:ilvl w:val="0"/>
          <w:numId w:val="1"/>
        </w:numPr>
        <w:overflowPunct w:val="0"/>
        <w:autoSpaceDE w:val="0"/>
        <w:autoSpaceDN w:val="0"/>
        <w:adjustRightInd w:val="0"/>
        <w:spacing w:after="240" w:line="240" w:lineRule="atLeast"/>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The </w:t>
      </w:r>
      <w:r w:rsidRPr="001C3197">
        <w:rPr>
          <w:rFonts w:ascii="Times New Roman" w:eastAsia="Times New Roman" w:hAnsi="Times New Roman" w:cs="Times New Roman"/>
          <w:sz w:val="24"/>
          <w:szCs w:val="20"/>
        </w:rPr>
        <w:t>Procuring Entity</w:t>
      </w:r>
      <w:r w:rsidRPr="001C3197">
        <w:rPr>
          <w:rFonts w:ascii="Times New Roman" w:eastAsia="Times New Roman" w:hAnsi="Times New Roman" w:cs="Times New Roman"/>
          <w:spacing w:val="-2"/>
          <w:sz w:val="24"/>
          <w:szCs w:val="20"/>
        </w:rPr>
        <w:t xml:space="preserve"> shall evaluate bids using the </w:t>
      </w:r>
      <w:r w:rsidRPr="001C3197">
        <w:rPr>
          <w:rFonts w:ascii="Times New Roman" w:eastAsia="Times New Roman" w:hAnsi="Times New Roman" w:cs="Times New Roman"/>
          <w:i/>
          <w:spacing w:val="-2"/>
          <w:sz w:val="24"/>
          <w:szCs w:val="20"/>
        </w:rPr>
        <w:t>Quality Based Evaluation</w:t>
      </w:r>
      <w:r w:rsidR="000C38B3" w:rsidRPr="001C3197">
        <w:rPr>
          <w:rFonts w:ascii="Times New Roman" w:eastAsia="Times New Roman" w:hAnsi="Times New Roman" w:cs="Times New Roman"/>
          <w:i/>
          <w:spacing w:val="-2"/>
          <w:sz w:val="24"/>
          <w:szCs w:val="20"/>
        </w:rPr>
        <w:t xml:space="preserve"> </w:t>
      </w:r>
      <w:r w:rsidRPr="001C3197">
        <w:rPr>
          <w:rFonts w:ascii="Times New Roman" w:eastAsia="Times New Roman" w:hAnsi="Times New Roman" w:cs="Times New Roman"/>
          <w:i/>
          <w:spacing w:val="-2"/>
          <w:sz w:val="24"/>
          <w:szCs w:val="20"/>
        </w:rPr>
        <w:t xml:space="preserve">(QBE) </w:t>
      </w:r>
      <w:r w:rsidRPr="001C3197">
        <w:rPr>
          <w:rFonts w:ascii="Times New Roman" w:eastAsia="Times New Roman" w:hAnsi="Times New Roman" w:cs="Times New Roman"/>
          <w:spacing w:val="-2"/>
          <w:sz w:val="24"/>
          <w:szCs w:val="20"/>
        </w:rPr>
        <w:t xml:space="preserve">procedure. </w:t>
      </w:r>
    </w:p>
    <w:p w14:paraId="5C7FBB3D" w14:textId="4A54FE1E" w:rsidR="00E74124" w:rsidRPr="001C3197" w:rsidRDefault="00E74124" w:rsidP="00E74124">
      <w:pPr>
        <w:numPr>
          <w:ilvl w:val="0"/>
          <w:numId w:val="1"/>
        </w:numPr>
        <w:overflowPunct w:val="0"/>
        <w:autoSpaceDE w:val="0"/>
        <w:autoSpaceDN w:val="0"/>
        <w:adjustRightInd w:val="0"/>
        <w:spacing w:after="240" w:line="240" w:lineRule="atLeast"/>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z w:val="24"/>
          <w:szCs w:val="20"/>
        </w:rPr>
        <w:t xml:space="preserve">The contract shall be completed within </w:t>
      </w:r>
      <w:r w:rsidRPr="001C3197">
        <w:rPr>
          <w:rFonts w:ascii="Times New Roman" w:eastAsia="Times New Roman" w:hAnsi="Times New Roman" w:cs="Times New Roman"/>
          <w:i/>
          <w:sz w:val="24"/>
          <w:szCs w:val="20"/>
        </w:rPr>
        <w:t xml:space="preserve">a period of </w:t>
      </w:r>
      <w:r w:rsidR="000C38B3" w:rsidRPr="001C3197">
        <w:rPr>
          <w:rFonts w:ascii="Times New Roman" w:eastAsia="Times New Roman" w:hAnsi="Times New Roman" w:cs="Times New Roman"/>
          <w:i/>
          <w:sz w:val="24"/>
          <w:szCs w:val="20"/>
        </w:rPr>
        <w:t>thirteen</w:t>
      </w:r>
      <w:r w:rsidRPr="001C3197">
        <w:rPr>
          <w:rFonts w:ascii="Times New Roman" w:eastAsia="Times New Roman" w:hAnsi="Times New Roman" w:cs="Times New Roman"/>
          <w:i/>
          <w:sz w:val="24"/>
          <w:szCs w:val="20"/>
        </w:rPr>
        <w:t xml:space="preserve"> (</w:t>
      </w:r>
      <w:r w:rsidR="000C38B3" w:rsidRPr="001C3197">
        <w:rPr>
          <w:rFonts w:ascii="Times New Roman" w:eastAsia="Times New Roman" w:hAnsi="Times New Roman" w:cs="Times New Roman"/>
          <w:i/>
          <w:sz w:val="24"/>
          <w:szCs w:val="20"/>
        </w:rPr>
        <w:t>13</w:t>
      </w:r>
      <w:r w:rsidRPr="001C3197">
        <w:rPr>
          <w:rFonts w:ascii="Times New Roman" w:eastAsia="Times New Roman" w:hAnsi="Times New Roman" w:cs="Times New Roman"/>
          <w:i/>
          <w:sz w:val="24"/>
          <w:szCs w:val="20"/>
        </w:rPr>
        <w:t>) months upon receipt of the Notice to Proceed.</w:t>
      </w:r>
    </w:p>
    <w:p w14:paraId="2B3EF611" w14:textId="77777777" w:rsidR="00E74124" w:rsidRPr="001C3197" w:rsidRDefault="00E74124" w:rsidP="00E74124">
      <w:pPr>
        <w:numPr>
          <w:ilvl w:val="0"/>
          <w:numId w:val="1"/>
        </w:numPr>
        <w:overflowPunct w:val="0"/>
        <w:autoSpaceDE w:val="0"/>
        <w:autoSpaceDN w:val="0"/>
        <w:adjustRightInd w:val="0"/>
        <w:spacing w:after="240" w:line="240" w:lineRule="atLeast"/>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z w:val="24"/>
          <w:szCs w:val="20"/>
        </w:rPr>
        <w:t xml:space="preserve">The </w:t>
      </w:r>
      <w:r w:rsidRPr="001C3197">
        <w:rPr>
          <w:rFonts w:ascii="Times New Roman" w:eastAsia="Times New Roman" w:hAnsi="Times New Roman" w:cs="Times New Roman"/>
          <w:i/>
          <w:spacing w:val="-2"/>
          <w:sz w:val="24"/>
          <w:szCs w:val="20"/>
        </w:rPr>
        <w:t xml:space="preserve">City Government of Puerto Princesa </w:t>
      </w:r>
      <w:r w:rsidRPr="001C3197">
        <w:rPr>
          <w:rFonts w:ascii="Times New Roman" w:eastAsia="Times New Roman" w:hAnsi="Times New Roman" w:cs="Times New Roman"/>
          <w:sz w:val="24"/>
          <w:szCs w:val="20"/>
        </w:rPr>
        <w:t>reserves the right to reject any and all bids, declare a failure of bidding, or not award the contract at any time prior to contract award in accordance with Section 41 of RA 9184 and its IRR, without thereby incurring any liability to the affected bidder or bidders.</w:t>
      </w:r>
      <w:r w:rsidRPr="001C3197" w:rsidDel="005E0821">
        <w:rPr>
          <w:rFonts w:ascii="Times New Roman" w:eastAsia="Times New Roman" w:hAnsi="Times New Roman" w:cs="Times New Roman"/>
          <w:i/>
          <w:spacing w:val="-2"/>
          <w:sz w:val="24"/>
          <w:szCs w:val="20"/>
        </w:rPr>
        <w:t xml:space="preserve"> </w:t>
      </w:r>
    </w:p>
    <w:p w14:paraId="2972BB06" w14:textId="77777777" w:rsidR="00E74124" w:rsidRPr="001C3197" w:rsidRDefault="00E74124" w:rsidP="00E74124">
      <w:pPr>
        <w:numPr>
          <w:ilvl w:val="0"/>
          <w:numId w:val="1"/>
        </w:numPr>
        <w:overflowPunct w:val="0"/>
        <w:autoSpaceDE w:val="0"/>
        <w:autoSpaceDN w:val="0"/>
        <w:adjustRightInd w:val="0"/>
        <w:spacing w:after="240" w:line="240" w:lineRule="atLeast"/>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lastRenderedPageBreak/>
        <w:t>For further information, please refer to:</w:t>
      </w:r>
    </w:p>
    <w:p w14:paraId="317DAEA5" w14:textId="77777777" w:rsidR="00E74124" w:rsidRPr="001C3197" w:rsidRDefault="00E74124" w:rsidP="00E74124">
      <w:pPr>
        <w:overflowPunct w:val="0"/>
        <w:autoSpaceDE w:val="0"/>
        <w:autoSpaceDN w:val="0"/>
        <w:adjustRightInd w:val="0"/>
        <w:spacing w:after="0" w:line="240" w:lineRule="atLeast"/>
        <w:ind w:left="360"/>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Bids and Awards Committee (BAC) Office, </w:t>
      </w:r>
    </w:p>
    <w:p w14:paraId="3DA1C523" w14:textId="77777777" w:rsidR="00E74124" w:rsidRPr="001C3197" w:rsidRDefault="00E74124" w:rsidP="00E74124">
      <w:pPr>
        <w:overflowPunct w:val="0"/>
        <w:autoSpaceDE w:val="0"/>
        <w:autoSpaceDN w:val="0"/>
        <w:adjustRightInd w:val="0"/>
        <w:spacing w:after="0" w:line="240" w:lineRule="atLeast"/>
        <w:ind w:left="360"/>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New </w:t>
      </w:r>
      <w:proofErr w:type="spellStart"/>
      <w:r w:rsidRPr="001C3197">
        <w:rPr>
          <w:rFonts w:ascii="Times New Roman" w:eastAsia="Times New Roman" w:hAnsi="Times New Roman" w:cs="Times New Roman"/>
          <w:spacing w:val="-2"/>
          <w:sz w:val="24"/>
          <w:szCs w:val="20"/>
        </w:rPr>
        <w:t>Cityhall</w:t>
      </w:r>
      <w:proofErr w:type="spellEnd"/>
      <w:r w:rsidRPr="001C3197">
        <w:rPr>
          <w:rFonts w:ascii="Times New Roman" w:eastAsia="Times New Roman" w:hAnsi="Times New Roman" w:cs="Times New Roman"/>
          <w:spacing w:val="-2"/>
          <w:sz w:val="24"/>
          <w:szCs w:val="20"/>
        </w:rPr>
        <w:t xml:space="preserve"> Complex, </w:t>
      </w:r>
      <w:proofErr w:type="spellStart"/>
      <w:r w:rsidRPr="001C3197">
        <w:rPr>
          <w:rFonts w:ascii="Times New Roman" w:eastAsia="Times New Roman" w:hAnsi="Times New Roman" w:cs="Times New Roman"/>
          <w:spacing w:val="-2"/>
          <w:sz w:val="24"/>
          <w:szCs w:val="20"/>
        </w:rPr>
        <w:t>Brgy</w:t>
      </w:r>
      <w:proofErr w:type="spellEnd"/>
      <w:r w:rsidRPr="001C3197">
        <w:rPr>
          <w:rFonts w:ascii="Times New Roman" w:eastAsia="Times New Roman" w:hAnsi="Times New Roman" w:cs="Times New Roman"/>
          <w:spacing w:val="-2"/>
          <w:sz w:val="24"/>
          <w:szCs w:val="20"/>
        </w:rPr>
        <w:t>. Sta. Monica, Puerto Princesa City</w:t>
      </w:r>
    </w:p>
    <w:p w14:paraId="0214975A" w14:textId="77777777" w:rsidR="00E74124" w:rsidRPr="001C3197" w:rsidRDefault="00E74124" w:rsidP="00E74124">
      <w:pPr>
        <w:overflowPunct w:val="0"/>
        <w:autoSpaceDE w:val="0"/>
        <w:autoSpaceDN w:val="0"/>
        <w:adjustRightInd w:val="0"/>
        <w:spacing w:after="0" w:line="240" w:lineRule="atLeast"/>
        <w:ind w:left="360"/>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 xml:space="preserve">Telephone Number/ Email Address: </w:t>
      </w:r>
      <w:hyperlink r:id="rId7" w:history="1">
        <w:r w:rsidRPr="001C3197">
          <w:rPr>
            <w:rFonts w:ascii="Times New Roman" w:eastAsia="Times New Roman" w:hAnsi="Times New Roman" w:cs="Times New Roman"/>
            <w:b/>
            <w:spacing w:val="-2"/>
            <w:sz w:val="24"/>
            <w:szCs w:val="20"/>
            <w:u w:val="single"/>
          </w:rPr>
          <w:t>717-8050/ppcbacsecretariat@gmail.com</w:t>
        </w:r>
      </w:hyperlink>
    </w:p>
    <w:p w14:paraId="6AFEFDAF" w14:textId="77777777" w:rsidR="00E74124" w:rsidRPr="001C3197" w:rsidRDefault="00E74124" w:rsidP="00E74124">
      <w:pPr>
        <w:overflowPunct w:val="0"/>
        <w:autoSpaceDE w:val="0"/>
        <w:autoSpaceDN w:val="0"/>
        <w:adjustRightInd w:val="0"/>
        <w:spacing w:after="0" w:line="240" w:lineRule="atLeast"/>
        <w:ind w:left="360"/>
        <w:jc w:val="both"/>
        <w:textAlignment w:val="baseline"/>
        <w:rPr>
          <w:rFonts w:ascii="Times New Roman" w:eastAsia="Times New Roman" w:hAnsi="Times New Roman" w:cs="Times New Roman"/>
          <w:spacing w:val="-2"/>
          <w:sz w:val="24"/>
          <w:szCs w:val="20"/>
        </w:rPr>
      </w:pPr>
    </w:p>
    <w:p w14:paraId="5356FFF0" w14:textId="42349A81" w:rsidR="00E74124" w:rsidRPr="001C3197" w:rsidRDefault="00E74124" w:rsidP="00E74124">
      <w:pPr>
        <w:overflowPunct w:val="0"/>
        <w:autoSpaceDE w:val="0"/>
        <w:autoSpaceDN w:val="0"/>
        <w:adjustRightInd w:val="0"/>
        <w:spacing w:after="0" w:line="240" w:lineRule="atLeast"/>
        <w:ind w:left="360"/>
        <w:jc w:val="both"/>
        <w:textAlignment w:val="baseline"/>
        <w:rPr>
          <w:rFonts w:ascii="Times New Roman" w:eastAsia="Times New Roman" w:hAnsi="Times New Roman" w:cs="Times New Roman"/>
          <w:b/>
          <w:spacing w:val="-2"/>
          <w:sz w:val="24"/>
          <w:szCs w:val="20"/>
        </w:rPr>
      </w:pPr>
      <w:r w:rsidRPr="001C3197">
        <w:rPr>
          <w:rFonts w:ascii="Times New Roman" w:eastAsia="Times New Roman" w:hAnsi="Times New Roman" w:cs="Times New Roman"/>
          <w:b/>
          <w:spacing w:val="-2"/>
          <w:sz w:val="24"/>
          <w:szCs w:val="20"/>
        </w:rPr>
        <w:t xml:space="preserve">Date of Issue: November </w:t>
      </w:r>
      <w:r w:rsidR="000C38B3" w:rsidRPr="001C3197">
        <w:rPr>
          <w:rFonts w:ascii="Times New Roman" w:eastAsia="Times New Roman" w:hAnsi="Times New Roman" w:cs="Times New Roman"/>
          <w:b/>
          <w:spacing w:val="-2"/>
          <w:sz w:val="24"/>
          <w:szCs w:val="20"/>
        </w:rPr>
        <w:t>09</w:t>
      </w:r>
      <w:r w:rsidRPr="001C3197">
        <w:rPr>
          <w:rFonts w:ascii="Times New Roman" w:eastAsia="Times New Roman" w:hAnsi="Times New Roman" w:cs="Times New Roman"/>
          <w:b/>
          <w:spacing w:val="-2"/>
          <w:sz w:val="24"/>
          <w:szCs w:val="20"/>
        </w:rPr>
        <w:t>, 202</w:t>
      </w:r>
      <w:r w:rsidR="00CD57E8">
        <w:rPr>
          <w:rFonts w:ascii="Times New Roman" w:eastAsia="Times New Roman" w:hAnsi="Times New Roman" w:cs="Times New Roman"/>
          <w:b/>
          <w:spacing w:val="-2"/>
          <w:sz w:val="24"/>
          <w:szCs w:val="20"/>
        </w:rPr>
        <w:t>3</w:t>
      </w:r>
    </w:p>
    <w:p w14:paraId="4BA5712E" w14:textId="77777777" w:rsidR="00E74124" w:rsidRPr="001C3197" w:rsidRDefault="00E74124" w:rsidP="00E74124">
      <w:pPr>
        <w:overflowPunct w:val="0"/>
        <w:autoSpaceDE w:val="0"/>
        <w:autoSpaceDN w:val="0"/>
        <w:adjustRightInd w:val="0"/>
        <w:spacing w:after="0" w:line="240" w:lineRule="atLeast"/>
        <w:ind w:left="360"/>
        <w:jc w:val="both"/>
        <w:textAlignment w:val="baseline"/>
        <w:rPr>
          <w:rFonts w:ascii="Times New Roman" w:eastAsia="Times New Roman" w:hAnsi="Times New Roman" w:cs="Times New Roman"/>
          <w:spacing w:val="-2"/>
          <w:sz w:val="24"/>
          <w:szCs w:val="20"/>
        </w:rPr>
      </w:pPr>
      <w:r w:rsidRPr="001C3197">
        <w:rPr>
          <w:rFonts w:ascii="Times New Roman" w:eastAsia="Times New Roman" w:hAnsi="Times New Roman" w:cs="Times New Roman"/>
          <w:spacing w:val="-2"/>
          <w:sz w:val="24"/>
          <w:szCs w:val="20"/>
        </w:rPr>
        <w:tab/>
      </w:r>
      <w:r w:rsidRPr="001C3197">
        <w:rPr>
          <w:rFonts w:ascii="Times New Roman" w:eastAsia="Times New Roman" w:hAnsi="Times New Roman" w:cs="Times New Roman"/>
          <w:spacing w:val="-2"/>
          <w:sz w:val="24"/>
          <w:szCs w:val="20"/>
        </w:rPr>
        <w:tab/>
      </w:r>
      <w:r w:rsidRPr="001C3197">
        <w:rPr>
          <w:rFonts w:ascii="Times New Roman" w:eastAsia="Times New Roman" w:hAnsi="Times New Roman" w:cs="Times New Roman"/>
          <w:spacing w:val="-2"/>
          <w:sz w:val="24"/>
          <w:szCs w:val="20"/>
        </w:rPr>
        <w:tab/>
      </w:r>
      <w:r w:rsidRPr="001C3197">
        <w:rPr>
          <w:rFonts w:ascii="Times New Roman" w:eastAsia="Times New Roman" w:hAnsi="Times New Roman" w:cs="Times New Roman"/>
          <w:spacing w:val="-2"/>
          <w:sz w:val="24"/>
          <w:szCs w:val="20"/>
        </w:rPr>
        <w:tab/>
      </w:r>
    </w:p>
    <w:p w14:paraId="24F3C722" w14:textId="77777777" w:rsidR="00E74124" w:rsidRPr="001C3197" w:rsidRDefault="00E74124" w:rsidP="00E74124">
      <w:pPr>
        <w:overflowPunct w:val="0"/>
        <w:autoSpaceDE w:val="0"/>
        <w:autoSpaceDN w:val="0"/>
        <w:adjustRightInd w:val="0"/>
        <w:spacing w:after="0" w:line="240" w:lineRule="atLeast"/>
        <w:ind w:left="360"/>
        <w:jc w:val="both"/>
        <w:textAlignment w:val="baseline"/>
        <w:rPr>
          <w:rFonts w:ascii="Times New Roman" w:eastAsia="Times New Roman" w:hAnsi="Times New Roman" w:cs="Times New Roman"/>
          <w:spacing w:val="-2"/>
          <w:sz w:val="24"/>
          <w:szCs w:val="20"/>
        </w:rPr>
      </w:pPr>
    </w:p>
    <w:p w14:paraId="372B1987" w14:textId="77777777" w:rsidR="00E74124" w:rsidRPr="001C3197" w:rsidRDefault="00E74124" w:rsidP="00E74124">
      <w:pPr>
        <w:overflowPunct w:val="0"/>
        <w:autoSpaceDE w:val="0"/>
        <w:autoSpaceDN w:val="0"/>
        <w:adjustRightInd w:val="0"/>
        <w:spacing w:after="0" w:line="240" w:lineRule="atLeast"/>
        <w:ind w:left="4680"/>
        <w:jc w:val="both"/>
        <w:textAlignment w:val="baseline"/>
        <w:rPr>
          <w:rFonts w:ascii="Times New Roman" w:eastAsia="Times New Roman" w:hAnsi="Times New Roman" w:cs="Times New Roman"/>
          <w:b/>
          <w:caps/>
          <w:spacing w:val="-2"/>
          <w:sz w:val="24"/>
          <w:szCs w:val="20"/>
        </w:rPr>
      </w:pPr>
      <w:r w:rsidRPr="001C3197">
        <w:rPr>
          <w:rFonts w:ascii="Times New Roman" w:eastAsia="Times New Roman" w:hAnsi="Times New Roman" w:cs="Times New Roman"/>
          <w:b/>
          <w:caps/>
          <w:spacing w:val="-2"/>
          <w:sz w:val="24"/>
          <w:szCs w:val="20"/>
        </w:rPr>
        <w:t xml:space="preserve">           ENGR. JOVENEE </w:t>
      </w:r>
      <w:proofErr w:type="gramStart"/>
      <w:r w:rsidRPr="001C3197">
        <w:rPr>
          <w:rFonts w:ascii="Times New Roman" w:eastAsia="Times New Roman" w:hAnsi="Times New Roman" w:cs="Times New Roman"/>
          <w:b/>
          <w:caps/>
          <w:spacing w:val="-2"/>
          <w:sz w:val="24"/>
          <w:szCs w:val="20"/>
        </w:rPr>
        <w:t>C.SAGUN</w:t>
      </w:r>
      <w:proofErr w:type="gramEnd"/>
      <w:r w:rsidRPr="001C3197">
        <w:rPr>
          <w:rFonts w:ascii="Times New Roman" w:eastAsia="Times New Roman" w:hAnsi="Times New Roman" w:cs="Times New Roman"/>
          <w:b/>
          <w:caps/>
          <w:spacing w:val="-2"/>
          <w:sz w:val="24"/>
          <w:szCs w:val="20"/>
        </w:rPr>
        <w:t xml:space="preserve"> </w:t>
      </w:r>
    </w:p>
    <w:p w14:paraId="0B7F1009" w14:textId="77777777" w:rsidR="00E74124" w:rsidRPr="001C3197" w:rsidRDefault="00E74124" w:rsidP="00E74124">
      <w:pPr>
        <w:overflowPunct w:val="0"/>
        <w:autoSpaceDE w:val="0"/>
        <w:autoSpaceDN w:val="0"/>
        <w:adjustRightInd w:val="0"/>
        <w:spacing w:after="240" w:line="240" w:lineRule="atLeast"/>
        <w:jc w:val="both"/>
        <w:textAlignment w:val="baseline"/>
        <w:rPr>
          <w:rFonts w:ascii="Times New Roman" w:eastAsia="Times New Roman" w:hAnsi="Times New Roman" w:cs="Times New Roman"/>
          <w:sz w:val="24"/>
          <w:szCs w:val="20"/>
        </w:rPr>
      </w:pPr>
      <w:r w:rsidRPr="001C3197">
        <w:rPr>
          <w:rFonts w:ascii="Times New Roman" w:eastAsia="Times New Roman" w:hAnsi="Times New Roman" w:cs="Times New Roman"/>
          <w:spacing w:val="-2"/>
          <w:sz w:val="24"/>
          <w:szCs w:val="20"/>
        </w:rPr>
        <w:t xml:space="preserve">                                                                                Chairperson, Bids and Awards Committee </w:t>
      </w:r>
    </w:p>
    <w:p w14:paraId="2496E165" w14:textId="77777777" w:rsidR="00E74124" w:rsidRPr="001C3197" w:rsidRDefault="00E74124" w:rsidP="00E74124">
      <w:pPr>
        <w:overflowPunct w:val="0"/>
        <w:autoSpaceDE w:val="0"/>
        <w:autoSpaceDN w:val="0"/>
        <w:adjustRightInd w:val="0"/>
        <w:spacing w:after="0" w:line="240" w:lineRule="atLeast"/>
        <w:ind w:left="4680"/>
        <w:jc w:val="both"/>
        <w:textAlignment w:val="baseline"/>
        <w:rPr>
          <w:rFonts w:ascii="Times New Roman" w:eastAsia="Times New Roman" w:hAnsi="Times New Roman" w:cs="Times New Roman"/>
          <w:b/>
          <w:caps/>
          <w:spacing w:val="-2"/>
          <w:sz w:val="24"/>
          <w:szCs w:val="20"/>
        </w:rPr>
      </w:pPr>
      <w:r w:rsidRPr="001C3197">
        <w:rPr>
          <w:rFonts w:ascii="Times New Roman" w:eastAsia="Times New Roman" w:hAnsi="Times New Roman" w:cs="Times New Roman"/>
          <w:spacing w:val="-2"/>
          <w:sz w:val="24"/>
          <w:szCs w:val="20"/>
        </w:rPr>
        <w:t xml:space="preserve"> </w:t>
      </w:r>
    </w:p>
    <w:p w14:paraId="4B51950A" w14:textId="77777777" w:rsidR="00381912" w:rsidRPr="001C3197" w:rsidRDefault="00381912"/>
    <w:sectPr w:rsidR="00381912" w:rsidRPr="001C31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DEB26" w14:textId="77777777" w:rsidR="00EA0414" w:rsidRDefault="00EA0414" w:rsidP="00E74124">
      <w:pPr>
        <w:spacing w:after="0" w:line="240" w:lineRule="auto"/>
      </w:pPr>
      <w:r>
        <w:separator/>
      </w:r>
    </w:p>
  </w:endnote>
  <w:endnote w:type="continuationSeparator" w:id="0">
    <w:p w14:paraId="4C231050" w14:textId="77777777" w:rsidR="00EA0414" w:rsidRDefault="00EA0414" w:rsidP="00E74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46FF17" w14:textId="77777777" w:rsidR="00EA0414" w:rsidRDefault="00EA0414" w:rsidP="00E74124">
      <w:pPr>
        <w:spacing w:after="0" w:line="240" w:lineRule="auto"/>
      </w:pPr>
      <w:r>
        <w:separator/>
      </w:r>
    </w:p>
  </w:footnote>
  <w:footnote w:type="continuationSeparator" w:id="0">
    <w:p w14:paraId="5A9CAA98" w14:textId="77777777" w:rsidR="00EA0414" w:rsidRDefault="00EA0414" w:rsidP="00E74124">
      <w:pPr>
        <w:spacing w:after="0" w:line="240" w:lineRule="auto"/>
      </w:pPr>
      <w:r>
        <w:continuationSeparator/>
      </w:r>
    </w:p>
  </w:footnote>
  <w:footnote w:id="1">
    <w:p w14:paraId="6817128A" w14:textId="77777777" w:rsidR="00E74124" w:rsidRPr="005109D3" w:rsidRDefault="00E74124" w:rsidP="00E74124">
      <w:pPr>
        <w:pStyle w:val="FootnoteText"/>
        <w:rPr>
          <w:i/>
        </w:rPr>
      </w:pPr>
      <w:r w:rsidRPr="005109D3">
        <w:rPr>
          <w:rStyle w:val="FootnoteReference"/>
          <w:i/>
        </w:rPr>
        <w:footnoteRef/>
      </w:r>
      <w:r w:rsidRPr="005109D3">
        <w:rPr>
          <w:i/>
        </w:rPr>
        <w:t xml:space="preserve"> In the case of National Government Agencies, the General Appropriations Act and/or continuing appropriations; in the case of GOCCs, GFIs, and SUCs, the Corporate Budget for the contract approved by the governing Boards; in the case of LGUs, the Budget for the contract approved by the respective </w:t>
      </w:r>
      <w:proofErr w:type="spellStart"/>
      <w:r w:rsidRPr="005109D3">
        <w:rPr>
          <w:i/>
        </w:rPr>
        <w:t>Sanggunian</w:t>
      </w:r>
      <w:proofErr w:type="spellEnd"/>
      <w:r w:rsidRPr="005109D3">
        <w:rPr>
          <w:i/>
        </w:rPr>
        <w:t>. (Section 5(a), R.A. 9184)</w:t>
      </w:r>
    </w:p>
  </w:footnote>
  <w:footnote w:id="2">
    <w:p w14:paraId="582F36AF" w14:textId="77777777" w:rsidR="00E74124" w:rsidRPr="005109D3" w:rsidRDefault="00E74124" w:rsidP="00E74124">
      <w:pPr>
        <w:pStyle w:val="FootnoteText"/>
        <w:rPr>
          <w:i/>
        </w:rPr>
      </w:pPr>
      <w:r w:rsidRPr="005109D3">
        <w:rPr>
          <w:rStyle w:val="FootnoteReference"/>
          <w:i/>
        </w:rPr>
        <w:footnoteRef/>
      </w:r>
      <w:r w:rsidRPr="005109D3">
        <w:rPr>
          <w:i/>
        </w:rPr>
        <w:t xml:space="preserve"> A brief description of the </w:t>
      </w:r>
      <w:r>
        <w:rPr>
          <w:i/>
        </w:rPr>
        <w:t xml:space="preserve">terms of reference of the Consulting Service </w:t>
      </w:r>
      <w:r w:rsidRPr="005109D3">
        <w:rPr>
          <w:i/>
        </w:rPr>
        <w:t xml:space="preserve">should be provided, including </w:t>
      </w:r>
      <w:r>
        <w:rPr>
          <w:i/>
        </w:rPr>
        <w:t>outputs/deliverables</w:t>
      </w:r>
      <w:r w:rsidRPr="005109D3">
        <w:rPr>
          <w:i/>
        </w:rPr>
        <w:t>, location of project, and other information necessary to enable potential bidders to decide whether or not to respond to the invitation.</w:t>
      </w:r>
    </w:p>
  </w:footnote>
  <w:footnote w:id="3">
    <w:p w14:paraId="2651CFC3" w14:textId="77777777" w:rsidR="00E74124" w:rsidRPr="005109D3" w:rsidRDefault="00E74124" w:rsidP="00E74124">
      <w:pPr>
        <w:pStyle w:val="FootnoteText"/>
        <w:rPr>
          <w:i/>
        </w:rPr>
      </w:pPr>
      <w:r w:rsidRPr="005109D3">
        <w:rPr>
          <w:rStyle w:val="FootnoteReference"/>
          <w:i/>
        </w:rPr>
        <w:footnoteRef/>
      </w:r>
      <w:r w:rsidRPr="005109D3">
        <w:rPr>
          <w:i/>
        </w:rPr>
        <w:t xml:space="preserve"> </w:t>
      </w:r>
      <w:r w:rsidRPr="005109D3">
        <w:rPr>
          <w:i/>
          <w:spacing w:val="-2"/>
        </w:rPr>
        <w:t>For World Bank financed contract, the short list should be six (6) Consultants.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1532F"/>
    <w:multiLevelType w:val="hybridMultilevel"/>
    <w:tmpl w:val="B1E41632"/>
    <w:lvl w:ilvl="0" w:tplc="EBE2EB90">
      <w:start w:val="1"/>
      <w:numFmt w:val="upperLetter"/>
      <w:lvlText w:val="%1."/>
      <w:lvlJc w:val="left"/>
      <w:pPr>
        <w:ind w:left="720" w:hanging="360"/>
      </w:pPr>
      <w:rPr>
        <w:rFonts w:cs="Tahom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96692"/>
    <w:multiLevelType w:val="hybridMultilevel"/>
    <w:tmpl w:val="082CE164"/>
    <w:lvl w:ilvl="0" w:tplc="49D25536">
      <w:start w:val="1"/>
      <w:numFmt w:val="decimal"/>
      <w:lvlText w:val="%1."/>
      <w:lvlJc w:val="left"/>
      <w:pPr>
        <w:ind w:left="360" w:hanging="360"/>
      </w:pPr>
      <w:rPr>
        <w:b w:val="0"/>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124"/>
    <w:rsid w:val="000A09B5"/>
    <w:rsid w:val="000C38B3"/>
    <w:rsid w:val="001B61D9"/>
    <w:rsid w:val="001C3197"/>
    <w:rsid w:val="001F0EB6"/>
    <w:rsid w:val="00340D44"/>
    <w:rsid w:val="00363FDA"/>
    <w:rsid w:val="00381912"/>
    <w:rsid w:val="00757EB1"/>
    <w:rsid w:val="00833783"/>
    <w:rsid w:val="00AB0BDB"/>
    <w:rsid w:val="00CD57E8"/>
    <w:rsid w:val="00E74124"/>
    <w:rsid w:val="00EA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4680D"/>
  <w15:chartTrackingRefBased/>
  <w15:docId w15:val="{EAE7B7D8-71B8-4ABB-919A-B277945F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741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4124"/>
    <w:rPr>
      <w:sz w:val="20"/>
      <w:szCs w:val="20"/>
    </w:rPr>
  </w:style>
  <w:style w:type="character" w:styleId="FootnoteReference">
    <w:name w:val="footnote reference"/>
    <w:semiHidden/>
    <w:rsid w:val="00E74124"/>
    <w:rPr>
      <w:position w:val="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717-8050/ppcbacsecretariat@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7</cp:revision>
  <cp:lastPrinted>2023-11-08T10:45:00Z</cp:lastPrinted>
  <dcterms:created xsi:type="dcterms:W3CDTF">2023-11-08T02:34:00Z</dcterms:created>
  <dcterms:modified xsi:type="dcterms:W3CDTF">2023-11-08T10:45:00Z</dcterms:modified>
</cp:coreProperties>
</file>